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D130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40"/>
          <w:szCs w:val="40"/>
        </w:rPr>
      </w:pPr>
      <w:r w:rsidRPr="002B59D9">
        <w:rPr>
          <w:rFonts w:ascii="Calibri-Bold" w:hAnsi="Calibri-Bold" w:cs="Calibri-Bold"/>
          <w:b/>
          <w:bCs/>
          <w:kern w:val="0"/>
          <w:sz w:val="40"/>
          <w:szCs w:val="40"/>
        </w:rPr>
        <w:t>Student Dress Code/Student Uniforms</w:t>
      </w:r>
    </w:p>
    <w:p w14:paraId="190C0864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Students are required to wear a burgundy or black CSMS approved shirt.</w:t>
      </w:r>
    </w:p>
    <w:p w14:paraId="7DAA91A8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Approved shirts:</w:t>
      </w:r>
    </w:p>
    <w:p w14:paraId="497371FF" w14:textId="1F772A82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Polo shirts and crewneck sweatshirts containing the Cold Springs logo can be purchased from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Kate’s Logos at a minimal cost. Any family in need of financial assistance with the purchase of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the school shirts should contact the office for information or to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make arrangements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>.</w:t>
      </w:r>
    </w:p>
    <w:p w14:paraId="47085863" w14:textId="744484A1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Non-</w:t>
      </w:r>
      <w:proofErr w:type="spellStart"/>
      <w:r w:rsidRPr="002B59D9">
        <w:rPr>
          <w:rFonts w:ascii="Calibri" w:hAnsi="Calibri" w:cs="Calibri"/>
          <w:kern w:val="0"/>
          <w:sz w:val="28"/>
          <w:szCs w:val="28"/>
        </w:rPr>
        <w:t>logo’d</w:t>
      </w:r>
      <w:proofErr w:type="spellEnd"/>
      <w:r w:rsidRPr="002B59D9">
        <w:rPr>
          <w:rFonts w:ascii="Calibri" w:hAnsi="Calibri" w:cs="Calibri"/>
          <w:kern w:val="0"/>
          <w:sz w:val="28"/>
          <w:szCs w:val="28"/>
        </w:rPr>
        <w:t xml:space="preserve"> polo shirts in the approved colors (burgundy or black) may be purchased at any retail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location.</w:t>
      </w:r>
    </w:p>
    <w:p w14:paraId="14784EAF" w14:textId="33905C26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Undershirts may be solid black, white, or gray. They can be either long or short sleeved.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Students are required to wear solid black or khaki/tan-colored approved pants, denim, athletic pants,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leggings/jeggings, shorts, capris, skorts, or skirts.</w:t>
      </w:r>
    </w:p>
    <w:p w14:paraId="666F42F9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Approved pants, skirts, or shorts:</w:t>
      </w:r>
    </w:p>
    <w:p w14:paraId="411D6131" w14:textId="65CB267B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Shorts and skirts must be at least mid-thigh length and there are to be no exposed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undergarments.</w:t>
      </w:r>
    </w:p>
    <w:p w14:paraId="1F2662A7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Tights may be worn under skirts. Solid black, no colored patterns.</w:t>
      </w:r>
    </w:p>
    <w:p w14:paraId="1EA36FF2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Leggings, to include yoga pants, are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acceptable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worn as pants. Solid black, no colored patterns.</w:t>
      </w:r>
    </w:p>
    <w:p w14:paraId="2EB4FD8D" w14:textId="7D41113C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Pants/bottoms with rips, tears, mesh,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fishnet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or lace are acceptable but shall not reveal or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expose a private/intimate part of the body nor cause a safety concern (e.g., a tripping hazard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because the hem of the pant leg drags on the floor).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The uniform may not be altered in any way. Students must be in uniform anytime they are inside the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school building, riding a bus to and from school, or at an after-school activity. All other WCSD dress</w:t>
      </w:r>
    </w:p>
    <w:p w14:paraId="0C3FEEC4" w14:textId="1FD058CE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code rules will apply. Per Administrative Regulation 5106, Student Uniforms: schools with a site-based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student uniform policy, the dress code shall remain in effect but may be adjusted based on allowable</w:t>
      </w:r>
      <w:r w:rsidR="00792D21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clothing options. Students will have consequences for failing to wear the proper clothing.</w:t>
      </w:r>
    </w:p>
    <w:p w14:paraId="759CDB1F" w14:textId="77777777" w:rsid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0BB796FE" w14:textId="26326015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40"/>
          <w:szCs w:val="40"/>
        </w:rPr>
      </w:pPr>
      <w:r w:rsidRPr="002B59D9">
        <w:rPr>
          <w:rFonts w:ascii="Calibri-Bold" w:hAnsi="Calibri-Bold" w:cs="Calibri-Bold"/>
          <w:b/>
          <w:bCs/>
          <w:kern w:val="0"/>
          <w:sz w:val="40"/>
          <w:szCs w:val="40"/>
        </w:rPr>
        <w:t>WCSD Dress Code</w:t>
      </w:r>
    </w:p>
    <w:p w14:paraId="38E4ADBA" w14:textId="7BC1EBAC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The dress or grooming of all students must not present potential health or safety problems. Clothing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should fit so that it does not create a health or safety issue. Specific prohibitions or limitations include,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but are not limited to, the following. Exceptions shall be considered for religious or medical reasons; or</w:t>
      </w:r>
    </w:p>
    <w:p w14:paraId="37E9963B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with the permission of the principal (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i.e.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a designated school spirit day).</w:t>
      </w:r>
    </w:p>
    <w:p w14:paraId="17353139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 xml:space="preserve">A. Clothing shall not contain unprotected speech including, but not limited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to: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obscene, vulgar, or</w:t>
      </w:r>
    </w:p>
    <w:p w14:paraId="6B97FD50" w14:textId="3967DD9E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lastRenderedPageBreak/>
        <w:t xml:space="preserve">profane language or illustrations;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and,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nothing that promotes an illegal activity, including underage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drinking, illegal drug use (to include marijuana), domestic abuse, gang membership, battery, assault, or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any other civil or criminal conduct which would violate state or federal law.</w:t>
      </w:r>
    </w:p>
    <w:p w14:paraId="1C6C3C65" w14:textId="0482777A" w:rsidR="001051B0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B. Clothing must cover the body from the chest/breasts to below the buttocks. This includes all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private/intimate parts of the body,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to include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the midriff. Undergarments shall not be intentionally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exposed (e.g., bras, boxer shorts).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</w:p>
    <w:p w14:paraId="1824C982" w14:textId="7F56223A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Shorts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>, skirts, skorts, and dresses must be an appropriate length, extending to the student’s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mid-thigh.</w:t>
      </w:r>
    </w:p>
    <w:p w14:paraId="51BFE86F" w14:textId="2AFB5569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Pants/bottoms with rips, tears, or mesh are acceptable but shall not reveal or expose a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private/intimate part of the body nor cause a safety concern (e.g., a tripping hazard because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the hem of the pant leg drags on the floor).</w:t>
      </w:r>
    </w:p>
    <w:p w14:paraId="4A125D58" w14:textId="0B55507F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Nylons/panty hose/tights may be worn as an undergarment under clothing but not alone as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pants/bottoms.</w:t>
      </w:r>
    </w:p>
    <w:p w14:paraId="3D93DE59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Leggings, to include yoga pants, are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acceptable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worn as pants.</w:t>
      </w:r>
    </w:p>
    <w:p w14:paraId="26ADC76D" w14:textId="77777777" w:rsidR="00097E14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C. Allowable head coverings are those which are worn for medical or religious (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e.g.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hijab, yarmulke,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turban) reasons. Head coverings which are neither religious nor medical in nature are not permitted to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be worn inside a school building during school hours (e.g., sweatshirt hoods, ball caps, cowboy hats).</w:t>
      </w:r>
      <w:r w:rsidR="001051B0">
        <w:rPr>
          <w:rFonts w:ascii="Calibri" w:hAnsi="Calibri" w:cs="Calibri"/>
          <w:kern w:val="0"/>
          <w:sz w:val="28"/>
          <w:szCs w:val="28"/>
        </w:rPr>
        <w:t xml:space="preserve"> </w:t>
      </w:r>
    </w:p>
    <w:p w14:paraId="3F7426A1" w14:textId="7A7EA26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D. Sunglasses may not be worn inside the building during school hours except for medical reasons, to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include prescription transition lenses.</w:t>
      </w:r>
    </w:p>
    <w:p w14:paraId="774C37F2" w14:textId="42B69CDB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 xml:space="preserve">E. Proper footwear must be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worn at all times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and shall not pose a potential health or safety problem.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Slippers and similar soft soled shoes are prohibited. For safety reasons, students are encouraged to wear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shoes with a strap around the back of the foot.</w:t>
      </w:r>
    </w:p>
    <w:p w14:paraId="41C6B2FF" w14:textId="0C2B42A6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F. Unless an exception has been provided by the school administrator (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i.e.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for spirit days, etc.), wearing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pajamas, lounge wear, bath robes, or blankets is prohibited.</w:t>
      </w:r>
    </w:p>
    <w:p w14:paraId="7ECDBDFE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G. The District’s dress code does not extend to hair style or hair color.</w:t>
      </w:r>
    </w:p>
    <w:p w14:paraId="09FB799A" w14:textId="3FF31C4A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H. Jewelry and accessories with extended spikes or studs or which are of sufficient weight or length as to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risk injury to the wearer or another are prohibited.</w:t>
      </w:r>
    </w:p>
    <w:p w14:paraId="6E3F7CC9" w14:textId="3CFED84D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 xml:space="preserve">I. Gang attire and accessories. In accordance with state law, items that have been identified as </w:t>
      </w:r>
      <w:proofErr w:type="spellStart"/>
      <w:r w:rsidRPr="002B59D9">
        <w:rPr>
          <w:rFonts w:ascii="Calibri" w:hAnsi="Calibri" w:cs="Calibri"/>
          <w:kern w:val="0"/>
          <w:sz w:val="28"/>
          <w:szCs w:val="28"/>
        </w:rPr>
        <w:t>gangrelated</w:t>
      </w:r>
      <w:proofErr w:type="spellEnd"/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are prohibited. WCSD school police, in conjunction with local law enforcement and other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agencies, shall determine current prohibitions related to gang appearance, dress, accessories, and</w:t>
      </w:r>
      <w:r w:rsidR="00097E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activities and shall inform school administrators as needed. Prohibited items may include but are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not</w:t>
      </w:r>
      <w:proofErr w:type="gramEnd"/>
    </w:p>
    <w:p w14:paraId="5150EBCD" w14:textId="48FC718C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lastRenderedPageBreak/>
        <w:t xml:space="preserve">limited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to: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altered insignias or graffiti; jewelry or belt buckles symbolizing any gangs; and Graffiti in or on</w:t>
      </w:r>
      <w:r w:rsidR="00ED6A69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personal belongings symbolizing any identified gang activity.</w:t>
      </w:r>
    </w:p>
    <w:p w14:paraId="31C3AF5F" w14:textId="32E3B316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J. Students are permitted to wear coats, jackets, zippered sweatshirts, and other outerwear.</w:t>
      </w:r>
      <w:r w:rsidR="00ED6A69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Nothing in this administrative regulation shall be construed to restrict or ban a student’s wearing of</w:t>
      </w:r>
      <w:r w:rsidR="00ED6A69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religious clothing and/or accessories,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with the exception of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unprotected speech (see below). a. Parents</w:t>
      </w:r>
    </w:p>
    <w:p w14:paraId="666286D8" w14:textId="0F26CFD6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having religious-based concerns regarding the dress code, or the site-based uniform policy are</w:t>
      </w:r>
      <w:r w:rsidR="00E70E8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 xml:space="preserve">encouraged to discuss them with the principal. Any appeals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of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the principal’s decision shall follow the</w:t>
      </w:r>
      <w:r w:rsidR="00E70E8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district’s public complaint process.</w:t>
      </w:r>
    </w:p>
    <w:p w14:paraId="2BF5F883" w14:textId="1C76D3CB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As used in this regulation, the term unprotected speech may include, but is not necessarily limited to,</w:t>
      </w:r>
      <w:r w:rsidR="00E70E8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the following: obscenity, fighting words, defamation (includes libel, slander), child pornography, perjury,</w:t>
      </w:r>
      <w:r w:rsidR="00E70E8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blackmail, incitement to imminent lawless action, true threats, solicitations to commit crimes, and</w:t>
      </w:r>
    </w:p>
    <w:p w14:paraId="67CAF2A6" w14:textId="45932A29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speech which is vulgar or profane. Unprotected speech may also include any article of apparel, or</w:t>
      </w:r>
      <w:r w:rsidR="00E70E80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publication that displays obscene words, pictures, or designs; speech which has a message that is pro</w:t>
      </w:r>
      <w:r w:rsidR="00E4095F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alcohol,</w:t>
      </w:r>
      <w:r w:rsidR="00946173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tobacco and/or controlled or illegal substances; publications, clothing, or items that symbolize</w:t>
      </w:r>
      <w:r w:rsidR="00DA3914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gang-related behavior; speech that does not comply with the district’s policies and regulations,</w:t>
      </w:r>
      <w:r w:rsidR="00946173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interferes with the educational process and/or poses a threat to the safety of students or other</w:t>
      </w:r>
      <w:r w:rsidR="00946173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individuals.</w:t>
      </w:r>
      <w:r w:rsidR="00946173">
        <w:rPr>
          <w:rFonts w:ascii="Calibri" w:hAnsi="Calibri" w:cs="Calibri"/>
          <w:kern w:val="0"/>
          <w:sz w:val="28"/>
          <w:szCs w:val="28"/>
        </w:rPr>
        <w:t xml:space="preserve"> </w:t>
      </w:r>
      <w:r w:rsidRPr="002B59D9">
        <w:rPr>
          <w:rFonts w:ascii="Calibri" w:hAnsi="Calibri" w:cs="Calibri"/>
          <w:kern w:val="0"/>
          <w:sz w:val="28"/>
          <w:szCs w:val="28"/>
        </w:rPr>
        <w:t>A student who is found to be in violation of the school dress code may face consequences based on the</w:t>
      </w:r>
    </w:p>
    <w:p w14:paraId="6FCBA80A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District Behavior Matrix. Potential consequences include, but are not limited to:</w:t>
      </w:r>
    </w:p>
    <w:p w14:paraId="72FA6A63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First offense – A parent/guardian shall be notified; and the student must change clothing.</w:t>
      </w:r>
    </w:p>
    <w:p w14:paraId="0BD04164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Second offense – A parent/guardian shall be notified; and the student must change clothing and</w:t>
      </w:r>
    </w:p>
    <w:p w14:paraId="4F6962AF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>will receive a loss of privilege.</w:t>
      </w:r>
    </w:p>
    <w:p w14:paraId="18FBA6BF" w14:textId="77777777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2B59D9">
        <w:rPr>
          <w:rFonts w:ascii="Calibri" w:hAnsi="Calibri" w:cs="Calibri"/>
          <w:kern w:val="0"/>
          <w:sz w:val="28"/>
          <w:szCs w:val="28"/>
        </w:rPr>
        <w:t>Third offense – A parent/guardian shall be notified; and the student must change clothing, will</w:t>
      </w:r>
    </w:p>
    <w:p w14:paraId="4185AC12" w14:textId="0938B8B1" w:rsidR="002B59D9" w:rsidRPr="002B59D9" w:rsidRDefault="002B59D9" w:rsidP="002B5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2B59D9">
        <w:rPr>
          <w:rFonts w:ascii="Calibri" w:hAnsi="Calibri" w:cs="Calibri"/>
          <w:kern w:val="0"/>
          <w:sz w:val="28"/>
          <w:szCs w:val="28"/>
        </w:rPr>
        <w:t xml:space="preserve">receive a loss of </w:t>
      </w:r>
      <w:proofErr w:type="gramStart"/>
      <w:r w:rsidRPr="002B59D9">
        <w:rPr>
          <w:rFonts w:ascii="Calibri" w:hAnsi="Calibri" w:cs="Calibri"/>
          <w:kern w:val="0"/>
          <w:sz w:val="28"/>
          <w:szCs w:val="28"/>
        </w:rPr>
        <w:t>privilege, and</w:t>
      </w:r>
      <w:proofErr w:type="gramEnd"/>
      <w:r w:rsidRPr="002B59D9">
        <w:rPr>
          <w:rFonts w:ascii="Calibri" w:hAnsi="Calibri" w:cs="Calibri"/>
          <w:kern w:val="0"/>
          <w:sz w:val="28"/>
          <w:szCs w:val="28"/>
        </w:rPr>
        <w:t xml:space="preserve"> may receive focused detention/school beautification.</w:t>
      </w:r>
    </w:p>
    <w:sectPr w:rsidR="002B59D9" w:rsidRPr="002B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9"/>
    <w:rsid w:val="00097E14"/>
    <w:rsid w:val="001051B0"/>
    <w:rsid w:val="002B59D9"/>
    <w:rsid w:val="00792D21"/>
    <w:rsid w:val="00945F3E"/>
    <w:rsid w:val="00946173"/>
    <w:rsid w:val="00DA3914"/>
    <w:rsid w:val="00E4095F"/>
    <w:rsid w:val="00E70E80"/>
    <w:rsid w:val="00E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AA8"/>
  <w15:chartTrackingRefBased/>
  <w15:docId w15:val="{A3E6B4AE-B1D7-459D-83D2-57240C3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1039</Words>
  <Characters>5928</Characters>
  <Application>Microsoft Office Word</Application>
  <DocSecurity>0</DocSecurity>
  <Lines>49</Lines>
  <Paragraphs>13</Paragraphs>
  <ScaleCrop>false</ScaleCrop>
  <Company>Washoe County School District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Tami</dc:creator>
  <cp:keywords/>
  <dc:description/>
  <cp:lastModifiedBy>Hansen, Tami</cp:lastModifiedBy>
  <cp:revision>11</cp:revision>
  <cp:lastPrinted>2023-07-28T17:28:00Z</cp:lastPrinted>
  <dcterms:created xsi:type="dcterms:W3CDTF">2023-07-28T17:08:00Z</dcterms:created>
  <dcterms:modified xsi:type="dcterms:W3CDTF">2023-07-28T17:28:00Z</dcterms:modified>
</cp:coreProperties>
</file>